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rPr>
          <w:rFonts w:hint="default" w:eastAsiaTheme="minorEastAsia"/>
          <w:bCs w:val="0"/>
          <w:sz w:val="24"/>
          <w:lang w:val="en-US" w:eastAsia="zh-CN"/>
        </w:rPr>
      </w:pPr>
      <w:bookmarkStart w:id="0" w:name="_Toc5938268"/>
      <w:bookmarkStart w:id="1" w:name="_Toc9865820"/>
      <w:bookmarkStart w:id="2" w:name="_Toc113002747"/>
      <w:r>
        <w:rPr>
          <w:rFonts w:eastAsiaTheme="minorEastAsia"/>
          <w:bCs w:val="0"/>
          <w:sz w:val="24"/>
          <w:lang w:eastAsia="zh-CN"/>
        </w:rPr>
        <w:t>3GPP TSG-RAN WG4 Meeting # 1</w:t>
      </w:r>
      <w:r>
        <w:rPr>
          <w:rFonts w:hint="eastAsia" w:eastAsiaTheme="minorEastAsia"/>
          <w:bCs w:val="0"/>
          <w:sz w:val="24"/>
          <w:lang w:val="en-US" w:eastAsia="zh-CN"/>
        </w:rPr>
        <w:t>10</w:t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hint="eastAsia" w:eastAsiaTheme="minorEastAsia"/>
          <w:bCs w:val="0"/>
          <w:sz w:val="24"/>
          <w:lang w:val="en-US" w:eastAsia="zh-CN"/>
        </w:rPr>
        <w:t xml:space="preserve">     </w:t>
      </w:r>
      <w:r>
        <w:rPr>
          <w:rFonts w:eastAsiaTheme="minorEastAsia"/>
          <w:bCs w:val="0"/>
          <w:sz w:val="24"/>
          <w:lang w:eastAsia="zh-CN"/>
        </w:rPr>
        <w:t xml:space="preserve"> R4-2</w:t>
      </w:r>
      <w:r>
        <w:rPr>
          <w:rFonts w:hint="eastAsia" w:eastAsiaTheme="minorEastAsia"/>
          <w:bCs w:val="0"/>
          <w:sz w:val="24"/>
          <w:lang w:val="en-US" w:eastAsia="zh-CN"/>
        </w:rPr>
        <w:t>402961</w:t>
      </w:r>
    </w:p>
    <w:p>
      <w:pPr>
        <w:pStyle w:val="10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Athens, GR, 26 Feb – 01 Mar, 2024</w:t>
      </w:r>
    </w:p>
    <w:p>
      <w:pPr>
        <w:pStyle w:val="49"/>
        <w:rPr>
          <w:rFonts w:eastAsia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1985"/>
        </w:tabs>
        <w:jc w:val="both"/>
        <w:rPr>
          <w:rFonts w:hint="default" w:ascii="Arial" w:hAnsi="Arial" w:eastAsia="等线" w:cs="Arial"/>
          <w:b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Source: 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sz w:val="22"/>
          <w:lang w:val="en-US" w:eastAsia="zh-CN"/>
        </w:rPr>
        <w:t>ZTE Corporation</w:t>
      </w:r>
    </w:p>
    <w:p>
      <w:pPr>
        <w:ind w:left="1985" w:hanging="1985"/>
        <w:rPr>
          <w:rFonts w:hint="default" w:ascii="Arial" w:hAnsi="Arial" w:eastAsia="等线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WF on </w:t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NCR EMC Conformance</w:t>
      </w:r>
    </w:p>
    <w:p>
      <w:pPr>
        <w:ind w:left="1985" w:hanging="1985"/>
        <w:rPr>
          <w:rFonts w:hint="default" w:ascii="Arial" w:hAnsi="Arial" w:eastAsia="等线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Agen</w:t>
      </w:r>
      <w:r>
        <w:rPr>
          <w:rFonts w:hint="eastAsia" w:ascii="Arial" w:hAnsi="Arial" w:eastAsia="宋体" w:cs="Arial"/>
          <w:b/>
          <w:color w:val="000000" w:themeColor="text1"/>
          <w:sz w:val="22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a Item: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cs="Arial"/>
          <w:color w:val="000000" w:themeColor="text1"/>
          <w:sz w:val="22"/>
          <w:lang w:val="en-US" w:eastAsia="zh-CN"/>
          <w14:textFill>
            <w14:solidFill>
              <w14:schemeClr w14:val="tx1"/>
            </w14:solidFill>
          </w14:textFill>
        </w:rPr>
        <w:t>8.20.3</w:t>
      </w:r>
    </w:p>
    <w:p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  <w:color w:val="000000" w:themeColor="text1"/>
          <w:sz w:val="22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Approval 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>
      <w:pPr>
        <w:spacing w:after="120"/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During RAN4#1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meeting,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the issues from moderator summary[4] have been well discussed. Therefore b</w:t>
      </w:r>
      <w:r>
        <w:t>ased on</w:t>
      </w:r>
      <w:r>
        <w:rPr>
          <w:rFonts w:hint="eastAsia"/>
          <w:lang w:val="en-US" w:eastAsia="zh-CN"/>
        </w:rPr>
        <w:t xml:space="preserve"> online and</w:t>
      </w:r>
      <w:r>
        <w:t xml:space="preserve"> offline discussion, the following WF was formulated.  </w:t>
      </w:r>
    </w:p>
    <w:bookmarkEnd w:id="0"/>
    <w:bookmarkEnd w:id="1"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Way Forward</w:t>
      </w:r>
    </w:p>
    <w:bookmarkEnd w:id="2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open issues, agreements and tentative agreements reached in RAN4#110 meeting are listed below.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Agreements: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</w:t>
      </w:r>
      <w:r>
        <w:rPr>
          <w:rFonts w:hint="eastAsia"/>
          <w:lang w:val="en-US" w:eastAsia="zh-CN"/>
        </w:rPr>
        <w:t xml:space="preserve"> The wanted RF input signal nominal frequency for NCR-Fwd can reuse BS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NR-ARFCN.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</w:t>
      </w:r>
      <w:r>
        <w:rPr>
          <w:rFonts w:hint="eastAsia"/>
          <w:lang w:val="en-US" w:eastAsia="zh-CN"/>
        </w:rPr>
        <w:t xml:space="preserve"> The wanted RF input signal nominal frequency for NCR-MT can reuse UE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NR-ARFCN.</w:t>
      </w: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3: </w:t>
      </w:r>
      <w:r>
        <w:rPr>
          <w:rFonts w:hint="eastAsia"/>
          <w:lang w:val="en-US" w:eastAsia="zh-CN"/>
        </w:rPr>
        <w:t>Table 1 below can be the baseline for future discussion and work split.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Open issues: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Companies are encouraged to further check the open issues below.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Issue 1: Further check the RSE limits of NCR-Fwd, wide area NCR-MT and local area NCR-MT, especially on different type of NCR (1-C,1-H and 2-O).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Issue 2: Further check</w:t>
      </w:r>
      <w:bookmarkStart w:id="3" w:name="_GoBack"/>
      <w:bookmarkEnd w:id="3"/>
      <w:r>
        <w:rPr>
          <w:rFonts w:hint="eastAsia"/>
          <w:lang w:val="en-US" w:eastAsia="zh-CN"/>
        </w:rPr>
        <w:t xml:space="preserve"> the testability of monitoring NCR-Fwd and NCR-MT simultaneously during immunity test.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Issue 3: Further investigate the performance metric for NCR-Fwd and NCR-MT, whether power accuracy, gain, throughput and data rate are suitable or not.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1: Guidance on NCR EMC Perf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8"/>
        <w:gridCol w:w="6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6" w:type="dxa"/>
            <w:gridSpan w:val="2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 Test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4.1 General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Some editorial changes corresponding to NCR are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4.2 Arrangements for establishing a communication link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For NCR-Fwd reuse the NR-ARFCN for BS.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For NCR-MT reuse the NR-ARFCN for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4.3 Narrow band responses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Some editorial changes corresponding to NCR are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4.4 Exclusion bands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Reuse the exclusion band of NR repeater but introduce the content of NCR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4.5 NR repeaters test configurations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RF conformance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2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5. Performance assessment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5.1 General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Some editorial changes corresponding to NCR are required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5.2 NR repeaters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decision on open issue.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5.3 Ancillary equipment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2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 Performance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6.1 Performance criteria for continuous phenomena for NR repeaters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6.2 Performance criteria for transient phenomena for NR repeaters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6.3 Performance criteria for continuous phenomena for NCR</w:t>
            </w:r>
          </w:p>
        </w:tc>
        <w:tc>
          <w:tcPr>
            <w:tcW w:w="6148" w:type="dxa"/>
            <w:vMerge w:val="restart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decision on open issue.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6.4 Performance criteria for transient phenomena for NCR</w:t>
            </w:r>
          </w:p>
        </w:tc>
        <w:tc>
          <w:tcPr>
            <w:tcW w:w="6148" w:type="dxa"/>
            <w:vMerge w:val="continue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6.5 Performance criteria for continuous phenomena for Ancillary equipment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6.6 Performance criteria for transient phenomena for Ancillary equipment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2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8. Emission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8.1 Test configurations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Some editorial changes 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corresponding to</w:t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 NCR</w:t>
            </w: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 xml:space="preserve"> are required.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8.2 Radiated emission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decision on open issue.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gridSpan w:val="2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Immunity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9.1 Test configurations</w:t>
            </w:r>
          </w:p>
        </w:tc>
        <w:tc>
          <w:tcPr>
            <w:tcW w:w="6148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Some editorial changes corresponding to NCR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References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t>R4-</w:t>
      </w:r>
      <w:r>
        <w:rPr>
          <w:rFonts w:hint="eastAsia"/>
          <w:lang w:val="en-US" w:eastAsia="zh-CN"/>
        </w:rPr>
        <w:t>2401144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Discussion on NCR EMC Perf implementation guidance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R4-2401148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Discussion on NCR EMC Perf detailed analysis 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R4-2402246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Discussion on NCR EMC Immunity setup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R4-2402649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Summary for [110][309] NCR RF conformance </w:t>
      </w:r>
    </w:p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EEE6CB"/>
    <w:multiLevelType w:val="singleLevel"/>
    <w:tmpl w:val="92EEE6CB"/>
    <w:lvl w:ilvl="0" w:tentative="0">
      <w:start w:val="1"/>
      <w:numFmt w:val="decimal"/>
      <w:lvlText w:val="[%1]"/>
      <w:lvlJc w:val="left"/>
    </w:lvl>
  </w:abstractNum>
  <w:abstractNum w:abstractNumId="1">
    <w:nsid w:val="1A5A270E"/>
    <w:multiLevelType w:val="multilevel"/>
    <w:tmpl w:val="1A5A270E"/>
    <w:lvl w:ilvl="0" w:tentative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hint="eastAsia"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 w:tentative="0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 w:tentative="0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2">
    <w:nsid w:val="7A762F60"/>
    <w:multiLevelType w:val="singleLevel"/>
    <w:tmpl w:val="7A762F60"/>
    <w:lvl w:ilvl="0" w:tentative="0">
      <w:start w:val="9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3C3B"/>
    <w:rsid w:val="00006628"/>
    <w:rsid w:val="00007547"/>
    <w:rsid w:val="00007D63"/>
    <w:rsid w:val="0001168B"/>
    <w:rsid w:val="00021654"/>
    <w:rsid w:val="00021B53"/>
    <w:rsid w:val="00021BA6"/>
    <w:rsid w:val="00022E07"/>
    <w:rsid w:val="0002609D"/>
    <w:rsid w:val="0002658C"/>
    <w:rsid w:val="00026A09"/>
    <w:rsid w:val="000313EF"/>
    <w:rsid w:val="00032EEA"/>
    <w:rsid w:val="00033C23"/>
    <w:rsid w:val="000355F6"/>
    <w:rsid w:val="00035E88"/>
    <w:rsid w:val="0003664E"/>
    <w:rsid w:val="000401BF"/>
    <w:rsid w:val="000405D4"/>
    <w:rsid w:val="0004187F"/>
    <w:rsid w:val="00041BCE"/>
    <w:rsid w:val="00041FE8"/>
    <w:rsid w:val="00043F4B"/>
    <w:rsid w:val="00044902"/>
    <w:rsid w:val="00044BBD"/>
    <w:rsid w:val="00045377"/>
    <w:rsid w:val="000454A2"/>
    <w:rsid w:val="000479BA"/>
    <w:rsid w:val="00047FCC"/>
    <w:rsid w:val="00051654"/>
    <w:rsid w:val="00053A8E"/>
    <w:rsid w:val="00053EC4"/>
    <w:rsid w:val="00055A23"/>
    <w:rsid w:val="00056496"/>
    <w:rsid w:val="000564CA"/>
    <w:rsid w:val="000564F1"/>
    <w:rsid w:val="0005729F"/>
    <w:rsid w:val="000609E2"/>
    <w:rsid w:val="00061662"/>
    <w:rsid w:val="00062F83"/>
    <w:rsid w:val="0006705A"/>
    <w:rsid w:val="000679AE"/>
    <w:rsid w:val="0007156E"/>
    <w:rsid w:val="000719C2"/>
    <w:rsid w:val="000729E3"/>
    <w:rsid w:val="0007557F"/>
    <w:rsid w:val="000755AE"/>
    <w:rsid w:val="00077B94"/>
    <w:rsid w:val="00081369"/>
    <w:rsid w:val="00081632"/>
    <w:rsid w:val="0008173A"/>
    <w:rsid w:val="000873A4"/>
    <w:rsid w:val="00087F0B"/>
    <w:rsid w:val="0009129F"/>
    <w:rsid w:val="000920C4"/>
    <w:rsid w:val="00093417"/>
    <w:rsid w:val="000935A8"/>
    <w:rsid w:val="000941D1"/>
    <w:rsid w:val="00095B0B"/>
    <w:rsid w:val="00096617"/>
    <w:rsid w:val="000A0396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A74BA"/>
    <w:rsid w:val="000A79B7"/>
    <w:rsid w:val="000B0B47"/>
    <w:rsid w:val="000B0D41"/>
    <w:rsid w:val="000B1E3B"/>
    <w:rsid w:val="000B2A85"/>
    <w:rsid w:val="000B4688"/>
    <w:rsid w:val="000B491C"/>
    <w:rsid w:val="000B498B"/>
    <w:rsid w:val="000C3BC6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2135"/>
    <w:rsid w:val="000E31BD"/>
    <w:rsid w:val="000E73CA"/>
    <w:rsid w:val="000E75C3"/>
    <w:rsid w:val="000E77C6"/>
    <w:rsid w:val="000F0E17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FD"/>
    <w:rsid w:val="00107F07"/>
    <w:rsid w:val="001125E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3641C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67313"/>
    <w:rsid w:val="00167DA0"/>
    <w:rsid w:val="001704B0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5796"/>
    <w:rsid w:val="0019603B"/>
    <w:rsid w:val="0019665A"/>
    <w:rsid w:val="001A1406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272C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2CA6"/>
    <w:rsid w:val="001E5DCC"/>
    <w:rsid w:val="001E638A"/>
    <w:rsid w:val="001E6688"/>
    <w:rsid w:val="001E7033"/>
    <w:rsid w:val="001F1676"/>
    <w:rsid w:val="001F2C0E"/>
    <w:rsid w:val="001F7900"/>
    <w:rsid w:val="002024A9"/>
    <w:rsid w:val="00202599"/>
    <w:rsid w:val="0020429E"/>
    <w:rsid w:val="00205825"/>
    <w:rsid w:val="00205891"/>
    <w:rsid w:val="00210475"/>
    <w:rsid w:val="0021194F"/>
    <w:rsid w:val="002120F9"/>
    <w:rsid w:val="00213D93"/>
    <w:rsid w:val="00215CCC"/>
    <w:rsid w:val="002169F5"/>
    <w:rsid w:val="002230EB"/>
    <w:rsid w:val="002239B7"/>
    <w:rsid w:val="00224CFF"/>
    <w:rsid w:val="00225F70"/>
    <w:rsid w:val="002277B0"/>
    <w:rsid w:val="00230205"/>
    <w:rsid w:val="002321C2"/>
    <w:rsid w:val="00234BE4"/>
    <w:rsid w:val="002354FD"/>
    <w:rsid w:val="0023688E"/>
    <w:rsid w:val="00237002"/>
    <w:rsid w:val="0024567D"/>
    <w:rsid w:val="00245CC2"/>
    <w:rsid w:val="00251346"/>
    <w:rsid w:val="00254AC8"/>
    <w:rsid w:val="00256426"/>
    <w:rsid w:val="00257C1F"/>
    <w:rsid w:val="002609FE"/>
    <w:rsid w:val="00263C07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C0E"/>
    <w:rsid w:val="00284DAC"/>
    <w:rsid w:val="00285A42"/>
    <w:rsid w:val="00287134"/>
    <w:rsid w:val="0028758A"/>
    <w:rsid w:val="002877BF"/>
    <w:rsid w:val="00287BF0"/>
    <w:rsid w:val="00292B0A"/>
    <w:rsid w:val="00294427"/>
    <w:rsid w:val="0029665F"/>
    <w:rsid w:val="002A0531"/>
    <w:rsid w:val="002A71FB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42F9"/>
    <w:rsid w:val="002C50B5"/>
    <w:rsid w:val="002D069D"/>
    <w:rsid w:val="002D2991"/>
    <w:rsid w:val="002D3C35"/>
    <w:rsid w:val="002D4742"/>
    <w:rsid w:val="002D4C73"/>
    <w:rsid w:val="002D7243"/>
    <w:rsid w:val="002E0A46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16B3B"/>
    <w:rsid w:val="00322E2E"/>
    <w:rsid w:val="00325EA6"/>
    <w:rsid w:val="00326343"/>
    <w:rsid w:val="0032665E"/>
    <w:rsid w:val="00326FE4"/>
    <w:rsid w:val="003303C4"/>
    <w:rsid w:val="0033183E"/>
    <w:rsid w:val="00334A33"/>
    <w:rsid w:val="00335E70"/>
    <w:rsid w:val="003407F2"/>
    <w:rsid w:val="00340D33"/>
    <w:rsid w:val="003438D6"/>
    <w:rsid w:val="003441FB"/>
    <w:rsid w:val="00344B44"/>
    <w:rsid w:val="003459C3"/>
    <w:rsid w:val="00350FD8"/>
    <w:rsid w:val="00351982"/>
    <w:rsid w:val="00352CFD"/>
    <w:rsid w:val="00355D94"/>
    <w:rsid w:val="00360D09"/>
    <w:rsid w:val="00364011"/>
    <w:rsid w:val="0037110F"/>
    <w:rsid w:val="00372A97"/>
    <w:rsid w:val="00374667"/>
    <w:rsid w:val="0037690F"/>
    <w:rsid w:val="0037713C"/>
    <w:rsid w:val="00380287"/>
    <w:rsid w:val="0038574E"/>
    <w:rsid w:val="003869F2"/>
    <w:rsid w:val="0039248D"/>
    <w:rsid w:val="003933B7"/>
    <w:rsid w:val="00393499"/>
    <w:rsid w:val="00395450"/>
    <w:rsid w:val="0039572A"/>
    <w:rsid w:val="003964BA"/>
    <w:rsid w:val="003970DB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07FA"/>
    <w:rsid w:val="003C10DD"/>
    <w:rsid w:val="003C153B"/>
    <w:rsid w:val="003C1824"/>
    <w:rsid w:val="003C207E"/>
    <w:rsid w:val="003C25E2"/>
    <w:rsid w:val="003C2A9D"/>
    <w:rsid w:val="003C6223"/>
    <w:rsid w:val="003D01CB"/>
    <w:rsid w:val="003D1372"/>
    <w:rsid w:val="003D1562"/>
    <w:rsid w:val="003D3194"/>
    <w:rsid w:val="003D3350"/>
    <w:rsid w:val="003D7A2A"/>
    <w:rsid w:val="003D7CD2"/>
    <w:rsid w:val="003E4D16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1FE"/>
    <w:rsid w:val="00415ADB"/>
    <w:rsid w:val="00415C30"/>
    <w:rsid w:val="00420A04"/>
    <w:rsid w:val="004213A5"/>
    <w:rsid w:val="00421776"/>
    <w:rsid w:val="00421B54"/>
    <w:rsid w:val="004244E6"/>
    <w:rsid w:val="00425075"/>
    <w:rsid w:val="004250A5"/>
    <w:rsid w:val="00425B32"/>
    <w:rsid w:val="00425B43"/>
    <w:rsid w:val="00430C53"/>
    <w:rsid w:val="00431105"/>
    <w:rsid w:val="00431B47"/>
    <w:rsid w:val="00432BC4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5E16"/>
    <w:rsid w:val="004468A2"/>
    <w:rsid w:val="00447F7D"/>
    <w:rsid w:val="004510F2"/>
    <w:rsid w:val="00451C8D"/>
    <w:rsid w:val="004522E0"/>
    <w:rsid w:val="004558FA"/>
    <w:rsid w:val="00456063"/>
    <w:rsid w:val="004624D7"/>
    <w:rsid w:val="0046291C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221C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15"/>
    <w:rsid w:val="004F4B8C"/>
    <w:rsid w:val="004F600C"/>
    <w:rsid w:val="004F62AA"/>
    <w:rsid w:val="004F699D"/>
    <w:rsid w:val="004F797F"/>
    <w:rsid w:val="005008E5"/>
    <w:rsid w:val="00500B3F"/>
    <w:rsid w:val="00502E87"/>
    <w:rsid w:val="00504765"/>
    <w:rsid w:val="00504B6C"/>
    <w:rsid w:val="00505CA6"/>
    <w:rsid w:val="00506A46"/>
    <w:rsid w:val="005103AA"/>
    <w:rsid w:val="00511840"/>
    <w:rsid w:val="00511A9E"/>
    <w:rsid w:val="00513EDD"/>
    <w:rsid w:val="00515EE6"/>
    <w:rsid w:val="00521D0C"/>
    <w:rsid w:val="00522C9E"/>
    <w:rsid w:val="00523893"/>
    <w:rsid w:val="00524884"/>
    <w:rsid w:val="00525CC3"/>
    <w:rsid w:val="005276B9"/>
    <w:rsid w:val="00530A72"/>
    <w:rsid w:val="00530CBB"/>
    <w:rsid w:val="00532E5B"/>
    <w:rsid w:val="00532EE7"/>
    <w:rsid w:val="00534018"/>
    <w:rsid w:val="00537591"/>
    <w:rsid w:val="00540731"/>
    <w:rsid w:val="00540EB7"/>
    <w:rsid w:val="0054126A"/>
    <w:rsid w:val="00541326"/>
    <w:rsid w:val="005414F3"/>
    <w:rsid w:val="0054328D"/>
    <w:rsid w:val="005445A0"/>
    <w:rsid w:val="005471C9"/>
    <w:rsid w:val="005500AA"/>
    <w:rsid w:val="005514E7"/>
    <w:rsid w:val="005517C2"/>
    <w:rsid w:val="00554966"/>
    <w:rsid w:val="00555B66"/>
    <w:rsid w:val="00556461"/>
    <w:rsid w:val="005567AC"/>
    <w:rsid w:val="005605C5"/>
    <w:rsid w:val="00560951"/>
    <w:rsid w:val="00560E68"/>
    <w:rsid w:val="005627E3"/>
    <w:rsid w:val="00563D2F"/>
    <w:rsid w:val="00564E58"/>
    <w:rsid w:val="00565922"/>
    <w:rsid w:val="00565C31"/>
    <w:rsid w:val="00566746"/>
    <w:rsid w:val="00570784"/>
    <w:rsid w:val="00571475"/>
    <w:rsid w:val="005728B8"/>
    <w:rsid w:val="00572E5E"/>
    <w:rsid w:val="0057370A"/>
    <w:rsid w:val="005755E7"/>
    <w:rsid w:val="00575983"/>
    <w:rsid w:val="00575CE0"/>
    <w:rsid w:val="00575EBD"/>
    <w:rsid w:val="005847CF"/>
    <w:rsid w:val="005904E5"/>
    <w:rsid w:val="005923ED"/>
    <w:rsid w:val="005954DD"/>
    <w:rsid w:val="005A1533"/>
    <w:rsid w:val="005A31A2"/>
    <w:rsid w:val="005A7DC6"/>
    <w:rsid w:val="005B0308"/>
    <w:rsid w:val="005B0EEB"/>
    <w:rsid w:val="005B5D1D"/>
    <w:rsid w:val="005B6931"/>
    <w:rsid w:val="005C1976"/>
    <w:rsid w:val="005C1CBD"/>
    <w:rsid w:val="005C3FB7"/>
    <w:rsid w:val="005C64D6"/>
    <w:rsid w:val="005C7D22"/>
    <w:rsid w:val="005D010B"/>
    <w:rsid w:val="005D7C07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1B7"/>
    <w:rsid w:val="006046F2"/>
    <w:rsid w:val="006127A3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3649B"/>
    <w:rsid w:val="00637BEB"/>
    <w:rsid w:val="00640F64"/>
    <w:rsid w:val="00642379"/>
    <w:rsid w:val="006456EA"/>
    <w:rsid w:val="00646B7D"/>
    <w:rsid w:val="00647AF4"/>
    <w:rsid w:val="006539E0"/>
    <w:rsid w:val="00656151"/>
    <w:rsid w:val="00657B4B"/>
    <w:rsid w:val="0066420E"/>
    <w:rsid w:val="00665B46"/>
    <w:rsid w:val="00667603"/>
    <w:rsid w:val="0067009E"/>
    <w:rsid w:val="00670BC6"/>
    <w:rsid w:val="0067135C"/>
    <w:rsid w:val="00672EB2"/>
    <w:rsid w:val="006763B9"/>
    <w:rsid w:val="00677046"/>
    <w:rsid w:val="006802EF"/>
    <w:rsid w:val="00682615"/>
    <w:rsid w:val="00683007"/>
    <w:rsid w:val="00685337"/>
    <w:rsid w:val="00687067"/>
    <w:rsid w:val="006903AD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A6A7E"/>
    <w:rsid w:val="006A6D96"/>
    <w:rsid w:val="006B00B7"/>
    <w:rsid w:val="006B0F14"/>
    <w:rsid w:val="006B2780"/>
    <w:rsid w:val="006B34F2"/>
    <w:rsid w:val="006B641F"/>
    <w:rsid w:val="006B7D88"/>
    <w:rsid w:val="006C4269"/>
    <w:rsid w:val="006C5289"/>
    <w:rsid w:val="006C7F87"/>
    <w:rsid w:val="006D0096"/>
    <w:rsid w:val="006D2365"/>
    <w:rsid w:val="006D3367"/>
    <w:rsid w:val="006D37CF"/>
    <w:rsid w:val="006D4DDA"/>
    <w:rsid w:val="006D5767"/>
    <w:rsid w:val="006E10D5"/>
    <w:rsid w:val="006E2610"/>
    <w:rsid w:val="006E626C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2FC5"/>
    <w:rsid w:val="00704388"/>
    <w:rsid w:val="007062E6"/>
    <w:rsid w:val="00706467"/>
    <w:rsid w:val="00707312"/>
    <w:rsid w:val="00710BF9"/>
    <w:rsid w:val="00711938"/>
    <w:rsid w:val="00712F45"/>
    <w:rsid w:val="00714230"/>
    <w:rsid w:val="007148CA"/>
    <w:rsid w:val="00714EC0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1875"/>
    <w:rsid w:val="00734E25"/>
    <w:rsid w:val="0074040A"/>
    <w:rsid w:val="00744010"/>
    <w:rsid w:val="0074412A"/>
    <w:rsid w:val="00744CF3"/>
    <w:rsid w:val="00745F77"/>
    <w:rsid w:val="007472EC"/>
    <w:rsid w:val="0075009A"/>
    <w:rsid w:val="00751E1C"/>
    <w:rsid w:val="0075634F"/>
    <w:rsid w:val="00762883"/>
    <w:rsid w:val="00762C2A"/>
    <w:rsid w:val="00763903"/>
    <w:rsid w:val="00763B07"/>
    <w:rsid w:val="00764D32"/>
    <w:rsid w:val="0077068A"/>
    <w:rsid w:val="0077216A"/>
    <w:rsid w:val="0077395A"/>
    <w:rsid w:val="00774103"/>
    <w:rsid w:val="00774713"/>
    <w:rsid w:val="007820A3"/>
    <w:rsid w:val="0078241F"/>
    <w:rsid w:val="00785C8E"/>
    <w:rsid w:val="00790561"/>
    <w:rsid w:val="00792349"/>
    <w:rsid w:val="00792554"/>
    <w:rsid w:val="00793DC1"/>
    <w:rsid w:val="007946FD"/>
    <w:rsid w:val="00795709"/>
    <w:rsid w:val="00795F05"/>
    <w:rsid w:val="00796EEE"/>
    <w:rsid w:val="00797C5F"/>
    <w:rsid w:val="00797E12"/>
    <w:rsid w:val="00797F97"/>
    <w:rsid w:val="007A18CB"/>
    <w:rsid w:val="007A2BC7"/>
    <w:rsid w:val="007A445D"/>
    <w:rsid w:val="007A47F0"/>
    <w:rsid w:val="007A4CC2"/>
    <w:rsid w:val="007A6F9F"/>
    <w:rsid w:val="007B2067"/>
    <w:rsid w:val="007B3E9D"/>
    <w:rsid w:val="007B54F3"/>
    <w:rsid w:val="007C03CC"/>
    <w:rsid w:val="007C1FAD"/>
    <w:rsid w:val="007C40C8"/>
    <w:rsid w:val="007C6ED3"/>
    <w:rsid w:val="007C7185"/>
    <w:rsid w:val="007D0F46"/>
    <w:rsid w:val="007D3570"/>
    <w:rsid w:val="007D500D"/>
    <w:rsid w:val="007D5D39"/>
    <w:rsid w:val="007E0287"/>
    <w:rsid w:val="007E051B"/>
    <w:rsid w:val="007E05B1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1557"/>
    <w:rsid w:val="007F2EF1"/>
    <w:rsid w:val="007F65D9"/>
    <w:rsid w:val="007F7251"/>
    <w:rsid w:val="00800E40"/>
    <w:rsid w:val="0080437A"/>
    <w:rsid w:val="008058FE"/>
    <w:rsid w:val="00806113"/>
    <w:rsid w:val="00806EE7"/>
    <w:rsid w:val="00810AA5"/>
    <w:rsid w:val="00810DDA"/>
    <w:rsid w:val="008116D7"/>
    <w:rsid w:val="00814A03"/>
    <w:rsid w:val="00814F1C"/>
    <w:rsid w:val="00814F82"/>
    <w:rsid w:val="00817213"/>
    <w:rsid w:val="00817BC8"/>
    <w:rsid w:val="00820C63"/>
    <w:rsid w:val="00820FED"/>
    <w:rsid w:val="00821437"/>
    <w:rsid w:val="008219D9"/>
    <w:rsid w:val="00824D6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13EA"/>
    <w:rsid w:val="00842323"/>
    <w:rsid w:val="0084349A"/>
    <w:rsid w:val="00843B4F"/>
    <w:rsid w:val="00844BB9"/>
    <w:rsid w:val="008475A1"/>
    <w:rsid w:val="00855374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4F7C"/>
    <w:rsid w:val="00875D1C"/>
    <w:rsid w:val="00876875"/>
    <w:rsid w:val="008775C8"/>
    <w:rsid w:val="00880D75"/>
    <w:rsid w:val="00881312"/>
    <w:rsid w:val="00881B28"/>
    <w:rsid w:val="00881BF8"/>
    <w:rsid w:val="0088358D"/>
    <w:rsid w:val="00886625"/>
    <w:rsid w:val="00887686"/>
    <w:rsid w:val="008900D8"/>
    <w:rsid w:val="00891C9F"/>
    <w:rsid w:val="00893CE8"/>
    <w:rsid w:val="008954CB"/>
    <w:rsid w:val="0089768E"/>
    <w:rsid w:val="00897EB1"/>
    <w:rsid w:val="008A0E8B"/>
    <w:rsid w:val="008A1596"/>
    <w:rsid w:val="008A16B0"/>
    <w:rsid w:val="008A3804"/>
    <w:rsid w:val="008B106A"/>
    <w:rsid w:val="008B14FF"/>
    <w:rsid w:val="008B16C7"/>
    <w:rsid w:val="008B519F"/>
    <w:rsid w:val="008B67D6"/>
    <w:rsid w:val="008C2323"/>
    <w:rsid w:val="008C3E52"/>
    <w:rsid w:val="008C4511"/>
    <w:rsid w:val="008C4691"/>
    <w:rsid w:val="008C52F0"/>
    <w:rsid w:val="008C5C05"/>
    <w:rsid w:val="008C5F75"/>
    <w:rsid w:val="008C6AE0"/>
    <w:rsid w:val="008C6CC8"/>
    <w:rsid w:val="008C7C41"/>
    <w:rsid w:val="008D14FD"/>
    <w:rsid w:val="008D3EA9"/>
    <w:rsid w:val="008D653D"/>
    <w:rsid w:val="008E34C4"/>
    <w:rsid w:val="008E5A94"/>
    <w:rsid w:val="008E63C4"/>
    <w:rsid w:val="008F2CDC"/>
    <w:rsid w:val="008F3392"/>
    <w:rsid w:val="008F591A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122D"/>
    <w:rsid w:val="00912376"/>
    <w:rsid w:val="009139AD"/>
    <w:rsid w:val="00914070"/>
    <w:rsid w:val="009150E9"/>
    <w:rsid w:val="00923F9A"/>
    <w:rsid w:val="00925B91"/>
    <w:rsid w:val="00926F67"/>
    <w:rsid w:val="009342BD"/>
    <w:rsid w:val="00941B11"/>
    <w:rsid w:val="00944059"/>
    <w:rsid w:val="009470D7"/>
    <w:rsid w:val="009472AD"/>
    <w:rsid w:val="009472B9"/>
    <w:rsid w:val="00947AD1"/>
    <w:rsid w:val="00954147"/>
    <w:rsid w:val="009548A1"/>
    <w:rsid w:val="00956A4F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4FE4"/>
    <w:rsid w:val="00985450"/>
    <w:rsid w:val="0098743C"/>
    <w:rsid w:val="0098768C"/>
    <w:rsid w:val="00987B7C"/>
    <w:rsid w:val="009910AC"/>
    <w:rsid w:val="00995343"/>
    <w:rsid w:val="00996B69"/>
    <w:rsid w:val="00997154"/>
    <w:rsid w:val="009A0093"/>
    <w:rsid w:val="009A3C73"/>
    <w:rsid w:val="009A64C1"/>
    <w:rsid w:val="009A7BC4"/>
    <w:rsid w:val="009A7CAC"/>
    <w:rsid w:val="009A7FB8"/>
    <w:rsid w:val="009B0E98"/>
    <w:rsid w:val="009B3707"/>
    <w:rsid w:val="009B3EB5"/>
    <w:rsid w:val="009B5A9F"/>
    <w:rsid w:val="009B75E4"/>
    <w:rsid w:val="009C0B17"/>
    <w:rsid w:val="009C1FCC"/>
    <w:rsid w:val="009C21FE"/>
    <w:rsid w:val="009C4123"/>
    <w:rsid w:val="009C4C2E"/>
    <w:rsid w:val="009C7250"/>
    <w:rsid w:val="009D1E5C"/>
    <w:rsid w:val="009D23B0"/>
    <w:rsid w:val="009D3EED"/>
    <w:rsid w:val="009D53A2"/>
    <w:rsid w:val="009E0FD3"/>
    <w:rsid w:val="009E22D6"/>
    <w:rsid w:val="009E2FBD"/>
    <w:rsid w:val="009E4FA1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25FE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25AE"/>
    <w:rsid w:val="00A12868"/>
    <w:rsid w:val="00A13BC6"/>
    <w:rsid w:val="00A1477D"/>
    <w:rsid w:val="00A14CD0"/>
    <w:rsid w:val="00A15097"/>
    <w:rsid w:val="00A1542B"/>
    <w:rsid w:val="00A16797"/>
    <w:rsid w:val="00A21B96"/>
    <w:rsid w:val="00A25132"/>
    <w:rsid w:val="00A26285"/>
    <w:rsid w:val="00A26967"/>
    <w:rsid w:val="00A27925"/>
    <w:rsid w:val="00A30EFD"/>
    <w:rsid w:val="00A31113"/>
    <w:rsid w:val="00A3237C"/>
    <w:rsid w:val="00A326C3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46D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75127"/>
    <w:rsid w:val="00A769D4"/>
    <w:rsid w:val="00A80FDA"/>
    <w:rsid w:val="00A84A39"/>
    <w:rsid w:val="00A8708D"/>
    <w:rsid w:val="00A878C9"/>
    <w:rsid w:val="00A87DB9"/>
    <w:rsid w:val="00A90169"/>
    <w:rsid w:val="00A9128F"/>
    <w:rsid w:val="00A92727"/>
    <w:rsid w:val="00A9344A"/>
    <w:rsid w:val="00A93BA9"/>
    <w:rsid w:val="00A963B7"/>
    <w:rsid w:val="00AA0749"/>
    <w:rsid w:val="00AA1857"/>
    <w:rsid w:val="00AA1E4B"/>
    <w:rsid w:val="00AA21C9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36B5"/>
    <w:rsid w:val="00AC6D08"/>
    <w:rsid w:val="00AC74B1"/>
    <w:rsid w:val="00AC770B"/>
    <w:rsid w:val="00AD0C29"/>
    <w:rsid w:val="00AD2578"/>
    <w:rsid w:val="00AD2675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22EE"/>
    <w:rsid w:val="00B13363"/>
    <w:rsid w:val="00B13803"/>
    <w:rsid w:val="00B13F1F"/>
    <w:rsid w:val="00B14631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1A8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6E55"/>
    <w:rsid w:val="00B75461"/>
    <w:rsid w:val="00B75959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86962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162"/>
    <w:rsid w:val="00BB035E"/>
    <w:rsid w:val="00BB1847"/>
    <w:rsid w:val="00BC0C80"/>
    <w:rsid w:val="00BC19B8"/>
    <w:rsid w:val="00BC29E5"/>
    <w:rsid w:val="00BC407D"/>
    <w:rsid w:val="00BC626F"/>
    <w:rsid w:val="00BC68FA"/>
    <w:rsid w:val="00BD0615"/>
    <w:rsid w:val="00BD293E"/>
    <w:rsid w:val="00BD2D4E"/>
    <w:rsid w:val="00BD6B48"/>
    <w:rsid w:val="00BE01C9"/>
    <w:rsid w:val="00BE3AEB"/>
    <w:rsid w:val="00BE4542"/>
    <w:rsid w:val="00BE7353"/>
    <w:rsid w:val="00BF2739"/>
    <w:rsid w:val="00BF3B37"/>
    <w:rsid w:val="00BF40D3"/>
    <w:rsid w:val="00BF4D77"/>
    <w:rsid w:val="00BF6FC7"/>
    <w:rsid w:val="00BF7954"/>
    <w:rsid w:val="00C03766"/>
    <w:rsid w:val="00C05C85"/>
    <w:rsid w:val="00C06BB1"/>
    <w:rsid w:val="00C06E71"/>
    <w:rsid w:val="00C073DF"/>
    <w:rsid w:val="00C11D9B"/>
    <w:rsid w:val="00C1208D"/>
    <w:rsid w:val="00C13FE0"/>
    <w:rsid w:val="00C144C3"/>
    <w:rsid w:val="00C15675"/>
    <w:rsid w:val="00C160A6"/>
    <w:rsid w:val="00C179D2"/>
    <w:rsid w:val="00C21A0D"/>
    <w:rsid w:val="00C22C8B"/>
    <w:rsid w:val="00C22EA5"/>
    <w:rsid w:val="00C230A8"/>
    <w:rsid w:val="00C242E4"/>
    <w:rsid w:val="00C2432E"/>
    <w:rsid w:val="00C24EB7"/>
    <w:rsid w:val="00C25516"/>
    <w:rsid w:val="00C25B8A"/>
    <w:rsid w:val="00C26B81"/>
    <w:rsid w:val="00C3142E"/>
    <w:rsid w:val="00C33806"/>
    <w:rsid w:val="00C34A46"/>
    <w:rsid w:val="00C34F2A"/>
    <w:rsid w:val="00C36AB9"/>
    <w:rsid w:val="00C377A2"/>
    <w:rsid w:val="00C4419B"/>
    <w:rsid w:val="00C45893"/>
    <w:rsid w:val="00C47E08"/>
    <w:rsid w:val="00C52F6C"/>
    <w:rsid w:val="00C5565F"/>
    <w:rsid w:val="00C558CE"/>
    <w:rsid w:val="00C6312F"/>
    <w:rsid w:val="00C66C7E"/>
    <w:rsid w:val="00C706B0"/>
    <w:rsid w:val="00C7517D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A9B"/>
    <w:rsid w:val="00CA7EDE"/>
    <w:rsid w:val="00CB0AD4"/>
    <w:rsid w:val="00CB2DD5"/>
    <w:rsid w:val="00CB4290"/>
    <w:rsid w:val="00CB5C2F"/>
    <w:rsid w:val="00CB659C"/>
    <w:rsid w:val="00CB68C2"/>
    <w:rsid w:val="00CB6BB3"/>
    <w:rsid w:val="00CB73DB"/>
    <w:rsid w:val="00CC0E52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7026"/>
    <w:rsid w:val="00CF0D14"/>
    <w:rsid w:val="00CF5D9E"/>
    <w:rsid w:val="00CF648C"/>
    <w:rsid w:val="00CF74AC"/>
    <w:rsid w:val="00CF764F"/>
    <w:rsid w:val="00CF7755"/>
    <w:rsid w:val="00D00703"/>
    <w:rsid w:val="00D011B0"/>
    <w:rsid w:val="00D01920"/>
    <w:rsid w:val="00D02F1B"/>
    <w:rsid w:val="00D06670"/>
    <w:rsid w:val="00D066B0"/>
    <w:rsid w:val="00D11261"/>
    <w:rsid w:val="00D112C2"/>
    <w:rsid w:val="00D12D7E"/>
    <w:rsid w:val="00D167BB"/>
    <w:rsid w:val="00D16ABE"/>
    <w:rsid w:val="00D211BC"/>
    <w:rsid w:val="00D230CC"/>
    <w:rsid w:val="00D2401E"/>
    <w:rsid w:val="00D25C2C"/>
    <w:rsid w:val="00D27AF5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108E"/>
    <w:rsid w:val="00D7620E"/>
    <w:rsid w:val="00D76659"/>
    <w:rsid w:val="00D77844"/>
    <w:rsid w:val="00D800A3"/>
    <w:rsid w:val="00D8355A"/>
    <w:rsid w:val="00D83FBA"/>
    <w:rsid w:val="00D84926"/>
    <w:rsid w:val="00D84A6C"/>
    <w:rsid w:val="00D87F0C"/>
    <w:rsid w:val="00D90294"/>
    <w:rsid w:val="00D91FC3"/>
    <w:rsid w:val="00D9401D"/>
    <w:rsid w:val="00D972E3"/>
    <w:rsid w:val="00DA019A"/>
    <w:rsid w:val="00DA06B6"/>
    <w:rsid w:val="00DA22EE"/>
    <w:rsid w:val="00DA3FCA"/>
    <w:rsid w:val="00DA4197"/>
    <w:rsid w:val="00DA5E96"/>
    <w:rsid w:val="00DA6A22"/>
    <w:rsid w:val="00DA6B7B"/>
    <w:rsid w:val="00DB24E7"/>
    <w:rsid w:val="00DB3C00"/>
    <w:rsid w:val="00DB46F0"/>
    <w:rsid w:val="00DB6E82"/>
    <w:rsid w:val="00DB742B"/>
    <w:rsid w:val="00DC3522"/>
    <w:rsid w:val="00DC548B"/>
    <w:rsid w:val="00DC5C5B"/>
    <w:rsid w:val="00DC5E8A"/>
    <w:rsid w:val="00DC642C"/>
    <w:rsid w:val="00DC71FC"/>
    <w:rsid w:val="00DD0D97"/>
    <w:rsid w:val="00DD1779"/>
    <w:rsid w:val="00DD1CC9"/>
    <w:rsid w:val="00DD3C86"/>
    <w:rsid w:val="00DD5EEF"/>
    <w:rsid w:val="00DE1691"/>
    <w:rsid w:val="00DE51DB"/>
    <w:rsid w:val="00DE68E0"/>
    <w:rsid w:val="00DE797B"/>
    <w:rsid w:val="00DF0379"/>
    <w:rsid w:val="00DF0AF1"/>
    <w:rsid w:val="00DF17B4"/>
    <w:rsid w:val="00DF2A9C"/>
    <w:rsid w:val="00DF3E0F"/>
    <w:rsid w:val="00DF539E"/>
    <w:rsid w:val="00DF594E"/>
    <w:rsid w:val="00E0434B"/>
    <w:rsid w:val="00E07239"/>
    <w:rsid w:val="00E14455"/>
    <w:rsid w:val="00E14CB6"/>
    <w:rsid w:val="00E1568F"/>
    <w:rsid w:val="00E227C4"/>
    <w:rsid w:val="00E25352"/>
    <w:rsid w:val="00E25D03"/>
    <w:rsid w:val="00E34949"/>
    <w:rsid w:val="00E34F25"/>
    <w:rsid w:val="00E35B6E"/>
    <w:rsid w:val="00E36C29"/>
    <w:rsid w:val="00E37420"/>
    <w:rsid w:val="00E400EB"/>
    <w:rsid w:val="00E401C2"/>
    <w:rsid w:val="00E412D9"/>
    <w:rsid w:val="00E41486"/>
    <w:rsid w:val="00E4338F"/>
    <w:rsid w:val="00E452F9"/>
    <w:rsid w:val="00E4559C"/>
    <w:rsid w:val="00E46C65"/>
    <w:rsid w:val="00E46CDD"/>
    <w:rsid w:val="00E5003E"/>
    <w:rsid w:val="00E507E7"/>
    <w:rsid w:val="00E50998"/>
    <w:rsid w:val="00E50C27"/>
    <w:rsid w:val="00E520DC"/>
    <w:rsid w:val="00E54A74"/>
    <w:rsid w:val="00E54BA0"/>
    <w:rsid w:val="00E55BCB"/>
    <w:rsid w:val="00E56A36"/>
    <w:rsid w:val="00E56EA2"/>
    <w:rsid w:val="00E56FCA"/>
    <w:rsid w:val="00E571AC"/>
    <w:rsid w:val="00E60155"/>
    <w:rsid w:val="00E61720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76254"/>
    <w:rsid w:val="00E811F8"/>
    <w:rsid w:val="00E826B3"/>
    <w:rsid w:val="00E83893"/>
    <w:rsid w:val="00E84025"/>
    <w:rsid w:val="00E84832"/>
    <w:rsid w:val="00E857DE"/>
    <w:rsid w:val="00E85E6E"/>
    <w:rsid w:val="00E87617"/>
    <w:rsid w:val="00E908E1"/>
    <w:rsid w:val="00E92F19"/>
    <w:rsid w:val="00E9745E"/>
    <w:rsid w:val="00EA0066"/>
    <w:rsid w:val="00EA02D4"/>
    <w:rsid w:val="00EA14DA"/>
    <w:rsid w:val="00EA17E6"/>
    <w:rsid w:val="00EA26F0"/>
    <w:rsid w:val="00EA6E71"/>
    <w:rsid w:val="00EA7E80"/>
    <w:rsid w:val="00EB0745"/>
    <w:rsid w:val="00EB4243"/>
    <w:rsid w:val="00EC0E30"/>
    <w:rsid w:val="00EC1556"/>
    <w:rsid w:val="00EC2A39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3D97"/>
    <w:rsid w:val="00EE5A92"/>
    <w:rsid w:val="00EE6E41"/>
    <w:rsid w:val="00EE7171"/>
    <w:rsid w:val="00F01901"/>
    <w:rsid w:val="00F0278C"/>
    <w:rsid w:val="00F03EAA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0D03"/>
    <w:rsid w:val="00F52F22"/>
    <w:rsid w:val="00F54C2E"/>
    <w:rsid w:val="00F54DCC"/>
    <w:rsid w:val="00F55191"/>
    <w:rsid w:val="00F62299"/>
    <w:rsid w:val="00F62C99"/>
    <w:rsid w:val="00F63699"/>
    <w:rsid w:val="00F65140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840D6"/>
    <w:rsid w:val="00F84A63"/>
    <w:rsid w:val="00F84F14"/>
    <w:rsid w:val="00F9053E"/>
    <w:rsid w:val="00F9057A"/>
    <w:rsid w:val="00F921C1"/>
    <w:rsid w:val="00F94592"/>
    <w:rsid w:val="00F949ED"/>
    <w:rsid w:val="00F96432"/>
    <w:rsid w:val="00FA11B1"/>
    <w:rsid w:val="00FA138E"/>
    <w:rsid w:val="00FA4B87"/>
    <w:rsid w:val="00FA4FFD"/>
    <w:rsid w:val="00FA50DB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32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292E"/>
    <w:rsid w:val="00FE3CBA"/>
    <w:rsid w:val="00FE7E0B"/>
    <w:rsid w:val="00FF0BCF"/>
    <w:rsid w:val="00FF294A"/>
    <w:rsid w:val="00FF3554"/>
    <w:rsid w:val="00FF3EC2"/>
    <w:rsid w:val="00FF5976"/>
    <w:rsid w:val="00FF5F8E"/>
    <w:rsid w:val="109A08C1"/>
    <w:rsid w:val="1DF26722"/>
    <w:rsid w:val="29422ED3"/>
    <w:rsid w:val="38DA6840"/>
    <w:rsid w:val="4A451F82"/>
    <w:rsid w:val="6169068E"/>
    <w:rsid w:val="682E590A"/>
    <w:rsid w:val="6AF55556"/>
    <w:rsid w:val="6FA52F8A"/>
    <w:rsid w:val="760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等线" w:cs="Times New Roman"/>
      <w:sz w:val="20"/>
      <w:szCs w:val="20"/>
      <w:lang w:val="en-GB" w:eastAsia="en-US" w:bidi="ar-SA"/>
    </w:rPr>
  </w:style>
  <w:style w:type="paragraph" w:styleId="2">
    <w:name w:val="heading 1"/>
    <w:next w:val="1"/>
    <w:link w:val="20"/>
    <w:qFormat/>
    <w:uiPriority w:val="0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等线" w:cs="Times New Roman"/>
      <w:sz w:val="36"/>
      <w:szCs w:val="20"/>
      <w:lang w:val="en-GB" w:eastAsia="en-US" w:bidi="ar-SA"/>
    </w:rPr>
  </w:style>
  <w:style w:type="paragraph" w:styleId="3">
    <w:name w:val="heading 2"/>
    <w:basedOn w:val="2"/>
    <w:next w:val="1"/>
    <w:link w:val="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paragraph" w:styleId="6">
    <w:name w:val="heading 8"/>
    <w:basedOn w:val="1"/>
    <w:next w:val="1"/>
    <w:link w:val="54"/>
    <w:unhideWhenUsed/>
    <w:qFormat/>
    <w:uiPriority w:val="99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52"/>
    <w:unhideWhenUsed/>
    <w:qFormat/>
    <w:uiPriority w:val="99"/>
  </w:style>
  <w:style w:type="paragraph" w:styleId="8">
    <w:name w:val="Body Text"/>
    <w:basedOn w:val="1"/>
    <w:link w:val="59"/>
    <w:qFormat/>
    <w:uiPriority w:val="99"/>
    <w:pPr>
      <w:spacing w:after="120" w:line="259" w:lineRule="auto"/>
    </w:pPr>
    <w:rPr>
      <w:rFonts w:eastAsiaTheme="minorEastAsia"/>
    </w:rPr>
  </w:style>
  <w:style w:type="paragraph" w:styleId="9">
    <w:name w:val="Balloon Text"/>
    <w:basedOn w:val="1"/>
    <w:link w:val="4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0">
    <w:name w:val="header"/>
    <w:link w:val="48"/>
    <w:qFormat/>
    <w:uiPriority w:val="0"/>
    <w:pPr>
      <w:widowControl w:val="0"/>
      <w:spacing w:after="0" w:line="240" w:lineRule="auto"/>
    </w:pPr>
    <w:rPr>
      <w:rFonts w:ascii="Arial" w:hAnsi="Arial" w:cs="Times New Roman" w:eastAsiaTheme="minorEastAsia"/>
      <w:b/>
      <w:sz w:val="18"/>
      <w:szCs w:val="20"/>
      <w:lang w:val="en-GB" w:eastAsia="en-US" w:bidi="ar-SA"/>
    </w:rPr>
  </w:style>
  <w:style w:type="paragraph" w:styleId="11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12">
    <w:name w:val="footnote text"/>
    <w:basedOn w:val="1"/>
    <w:link w:val="60"/>
    <w:qFormat/>
    <w:uiPriority w:val="99"/>
    <w:pPr>
      <w:widowControl w:val="0"/>
      <w:tabs>
        <w:tab w:val="left" w:pos="284"/>
      </w:tabs>
      <w:suppressAutoHyphens/>
      <w:spacing w:before="240" w:after="0"/>
      <w:ind w:left="284" w:hanging="284"/>
      <w:jc w:val="both"/>
    </w:pPr>
    <w:rPr>
      <w:rFonts w:eastAsia="Calibri" w:asciiTheme="minorHAnsi" w:hAnsiTheme="minorHAnsi" w:cstheme="minorBidi"/>
      <w:sz w:val="16"/>
      <w:szCs w:val="16"/>
      <w:lang w:val="en-US" w:eastAsia="zh-CN"/>
      <w14:cntxtalts/>
    </w:rPr>
  </w:style>
  <w:style w:type="paragraph" w:styleId="13">
    <w:name w:val="toc 2"/>
    <w:basedOn w:val="1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</w:rPr>
  </w:style>
  <w:style w:type="paragraph" w:styleId="14">
    <w:name w:val="annotation subject"/>
    <w:basedOn w:val="7"/>
    <w:next w:val="7"/>
    <w:link w:val="53"/>
    <w:semiHidden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Hyperlink"/>
    <w:basedOn w:val="17"/>
    <w:unhideWhenUsed/>
    <w:qFormat/>
    <w:uiPriority w:val="99"/>
    <w:rPr>
      <w:color w:val="0563C1"/>
      <w:u w:val="single"/>
    </w:rPr>
  </w:style>
  <w:style w:type="character" w:styleId="19">
    <w:name w:val="annotation reference"/>
    <w:basedOn w:val="17"/>
    <w:unhideWhenUsed/>
    <w:qFormat/>
    <w:uiPriority w:val="0"/>
    <w:rPr>
      <w:sz w:val="16"/>
      <w:szCs w:val="16"/>
    </w:rPr>
  </w:style>
  <w:style w:type="character" w:customStyle="1" w:styleId="20">
    <w:name w:val="Heading 1 Char"/>
    <w:basedOn w:val="17"/>
    <w:link w:val="2"/>
    <w:qFormat/>
    <w:uiPriority w:val="0"/>
    <w:rPr>
      <w:rFonts w:ascii="Arial" w:hAnsi="Arial" w:eastAsia="等线" w:cs="Times New Roman"/>
      <w:sz w:val="36"/>
      <w:szCs w:val="20"/>
      <w:lang w:val="en-GB" w:eastAsia="en-US"/>
    </w:rPr>
  </w:style>
  <w:style w:type="character" w:customStyle="1" w:styleId="21">
    <w:name w:val="Heading 2 Char"/>
    <w:basedOn w:val="17"/>
    <w:link w:val="3"/>
    <w:qFormat/>
    <w:uiPriority w:val="0"/>
    <w:rPr>
      <w:rFonts w:ascii="Arial" w:hAnsi="Arial" w:eastAsia="等线" w:cs="Times New Roman"/>
      <w:sz w:val="32"/>
      <w:szCs w:val="20"/>
      <w:lang w:val="en-GB" w:eastAsia="en-US"/>
    </w:rPr>
  </w:style>
  <w:style w:type="character" w:customStyle="1" w:styleId="22">
    <w:name w:val="Heading 3 Char"/>
    <w:basedOn w:val="17"/>
    <w:link w:val="4"/>
    <w:qFormat/>
    <w:uiPriority w:val="0"/>
    <w:rPr>
      <w:rFonts w:ascii="Arial" w:hAnsi="Arial" w:eastAsia="等线" w:cs="Times New Roman"/>
      <w:sz w:val="28"/>
      <w:szCs w:val="20"/>
      <w:lang w:val="en-GB" w:eastAsia="en-US"/>
    </w:rPr>
  </w:style>
  <w:style w:type="paragraph" w:customStyle="1" w:styleId="23">
    <w:name w:val="NO"/>
    <w:basedOn w:val="1"/>
    <w:link w:val="34"/>
    <w:qFormat/>
    <w:uiPriority w:val="0"/>
    <w:pPr>
      <w:keepLines/>
      <w:ind w:left="1135" w:hanging="851"/>
    </w:pPr>
  </w:style>
  <w:style w:type="paragraph" w:customStyle="1" w:styleId="24">
    <w:name w:val="TAL"/>
    <w:basedOn w:val="1"/>
    <w:link w:val="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5">
    <w:name w:val="TAH"/>
    <w:basedOn w:val="26"/>
    <w:link w:val="35"/>
    <w:qFormat/>
    <w:uiPriority w:val="0"/>
    <w:rPr>
      <w:b/>
    </w:rPr>
  </w:style>
  <w:style w:type="paragraph" w:customStyle="1" w:styleId="26">
    <w:name w:val="TAC"/>
    <w:basedOn w:val="24"/>
    <w:link w:val="39"/>
    <w:qFormat/>
    <w:uiPriority w:val="0"/>
    <w:pPr>
      <w:jc w:val="center"/>
    </w:pPr>
  </w:style>
  <w:style w:type="paragraph" w:customStyle="1" w:styleId="27">
    <w:name w:val="B1"/>
    <w:basedOn w:val="1"/>
    <w:link w:val="36"/>
    <w:qFormat/>
    <w:uiPriority w:val="0"/>
    <w:pPr>
      <w:ind w:left="568" w:hanging="284"/>
    </w:pPr>
  </w:style>
  <w:style w:type="paragraph" w:customStyle="1" w:styleId="28">
    <w:name w:val="TH"/>
    <w:basedOn w:val="1"/>
    <w:link w:val="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9">
    <w:name w:val="TAN"/>
    <w:basedOn w:val="24"/>
    <w:link w:val="38"/>
    <w:qFormat/>
    <w:uiPriority w:val="0"/>
    <w:pPr>
      <w:ind w:left="851" w:hanging="851"/>
    </w:pPr>
  </w:style>
  <w:style w:type="paragraph" w:customStyle="1" w:styleId="30">
    <w:name w:val="TF"/>
    <w:basedOn w:val="28"/>
    <w:link w:val="40"/>
    <w:qFormat/>
    <w:uiPriority w:val="0"/>
    <w:pPr>
      <w:keepNext w:val="0"/>
      <w:spacing w:before="0" w:after="240"/>
    </w:pPr>
  </w:style>
  <w:style w:type="paragraph" w:customStyle="1" w:styleId="31">
    <w:name w:val="Guidance"/>
    <w:basedOn w:val="1"/>
    <w:link w:val="32"/>
    <w:qFormat/>
    <w:uiPriority w:val="0"/>
    <w:rPr>
      <w:i/>
      <w:color w:val="0000FF"/>
    </w:rPr>
  </w:style>
  <w:style w:type="character" w:customStyle="1" w:styleId="32">
    <w:name w:val="Guidance Char"/>
    <w:link w:val="31"/>
    <w:qFormat/>
    <w:locked/>
    <w:uiPriority w:val="0"/>
    <w:rPr>
      <w:rFonts w:ascii="Times New Roman" w:hAnsi="Times New Roman" w:eastAsia="等线" w:cs="Times New Roman"/>
      <w:i/>
      <w:color w:val="0000FF"/>
      <w:sz w:val="20"/>
      <w:szCs w:val="20"/>
      <w:lang w:val="en-GB" w:eastAsia="en-US"/>
    </w:rPr>
  </w:style>
  <w:style w:type="character" w:customStyle="1" w:styleId="33">
    <w:name w:val="TAL Char"/>
    <w:link w:val="24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34">
    <w:name w:val="NO Char"/>
    <w:link w:val="23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35">
    <w:name w:val="TAH Car"/>
    <w:link w:val="25"/>
    <w:qFormat/>
    <w:locked/>
    <w:uiPriority w:val="0"/>
    <w:rPr>
      <w:rFonts w:ascii="Arial" w:hAnsi="Arial" w:eastAsia="等线" w:cs="Times New Roman"/>
      <w:b/>
      <w:sz w:val="18"/>
      <w:szCs w:val="20"/>
      <w:lang w:val="en-GB" w:eastAsia="en-US"/>
    </w:rPr>
  </w:style>
  <w:style w:type="character" w:customStyle="1" w:styleId="36">
    <w:name w:val="B1 Char"/>
    <w:link w:val="27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37">
    <w:name w:val="TH Char"/>
    <w:link w:val="28"/>
    <w:qFormat/>
    <w:locked/>
    <w:uiPriority w:val="0"/>
    <w:rPr>
      <w:rFonts w:ascii="Arial" w:hAnsi="Arial" w:eastAsia="等线" w:cs="Times New Roman"/>
      <w:b/>
      <w:sz w:val="20"/>
      <w:szCs w:val="20"/>
      <w:lang w:val="en-GB" w:eastAsia="en-US"/>
    </w:rPr>
  </w:style>
  <w:style w:type="character" w:customStyle="1" w:styleId="38">
    <w:name w:val="TAN Char"/>
    <w:link w:val="29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39">
    <w:name w:val="TAC Char"/>
    <w:link w:val="26"/>
    <w:qFormat/>
    <w:locked/>
    <w:uiPriority w:val="0"/>
    <w:rPr>
      <w:rFonts w:ascii="Arial" w:hAnsi="Arial" w:eastAsia="等线" w:cs="Times New Roman"/>
      <w:sz w:val="18"/>
      <w:szCs w:val="20"/>
      <w:lang w:val="en-GB" w:eastAsia="en-US"/>
    </w:rPr>
  </w:style>
  <w:style w:type="character" w:customStyle="1" w:styleId="40">
    <w:name w:val="TF Char"/>
    <w:link w:val="30"/>
    <w:qFormat/>
    <w:locked/>
    <w:uiPriority w:val="0"/>
    <w:rPr>
      <w:rFonts w:ascii="Arial" w:hAnsi="Arial" w:eastAsia="等线" w:cs="Times New Roman"/>
      <w:b/>
      <w:sz w:val="20"/>
      <w:szCs w:val="20"/>
      <w:lang w:val="en-GB" w:eastAsia="en-US"/>
    </w:rPr>
  </w:style>
  <w:style w:type="character" w:customStyle="1" w:styleId="41">
    <w:name w:val="Heading 4 Char"/>
    <w:basedOn w:val="17"/>
    <w:link w:val="5"/>
    <w:qFormat/>
    <w:uiPriority w:val="0"/>
    <w:rPr>
      <w:rFonts w:asciiTheme="majorHAnsi" w:hAnsiTheme="majorHAnsi" w:eastAsiaTheme="majorEastAsia" w:cstheme="majorBidi"/>
      <w:i/>
      <w:iCs/>
      <w:color w:val="2E75B6" w:themeColor="accent1" w:themeShade="BF"/>
      <w:sz w:val="20"/>
      <w:szCs w:val="20"/>
      <w:lang w:val="en-GB" w:eastAsia="en-US"/>
    </w:rPr>
  </w:style>
  <w:style w:type="character" w:customStyle="1" w:styleId="42">
    <w:name w:val="Balloon Text Char"/>
    <w:basedOn w:val="17"/>
    <w:link w:val="9"/>
    <w:semiHidden/>
    <w:qFormat/>
    <w:uiPriority w:val="99"/>
    <w:rPr>
      <w:rFonts w:ascii="Segoe UI" w:hAnsi="Segoe UI" w:eastAsia="等线" w:cs="Segoe UI"/>
      <w:sz w:val="18"/>
      <w:szCs w:val="18"/>
      <w:lang w:val="en-GB" w:eastAsia="en-US"/>
    </w:rPr>
  </w:style>
  <w:style w:type="paragraph" w:customStyle="1" w:styleId="43">
    <w:name w:val="EX"/>
    <w:basedOn w:val="1"/>
    <w:link w:val="44"/>
    <w:qFormat/>
    <w:uiPriority w:val="0"/>
    <w:pPr>
      <w:keepLines/>
      <w:ind w:left="1702" w:hanging="1418"/>
    </w:pPr>
  </w:style>
  <w:style w:type="character" w:customStyle="1" w:styleId="44">
    <w:name w:val="EX Car"/>
    <w:link w:val="43"/>
    <w:qFormat/>
    <w:locked/>
    <w:uiPriority w:val="0"/>
    <w:rPr>
      <w:rFonts w:ascii="Times New Roman" w:hAnsi="Times New Roman" w:eastAsia="等线" w:cs="Times New Roman"/>
      <w:sz w:val="20"/>
      <w:szCs w:val="20"/>
      <w:lang w:val="en-GB" w:eastAsia="en-US"/>
    </w:rPr>
  </w:style>
  <w:style w:type="paragraph" w:customStyle="1" w:styleId="4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6">
    <w:name w:val="List Paragraph"/>
    <w:basedOn w:val="1"/>
    <w:link w:val="47"/>
    <w:qFormat/>
    <w:uiPriority w:val="34"/>
    <w:pPr>
      <w:overflowPunct w:val="0"/>
      <w:autoSpaceDE w:val="0"/>
      <w:autoSpaceDN w:val="0"/>
      <w:adjustRightInd w:val="0"/>
      <w:ind w:left="720"/>
    </w:pPr>
    <w:rPr>
      <w:rFonts w:ascii="Arial" w:hAnsi="Arial" w:eastAsia="Times New Roman"/>
    </w:rPr>
  </w:style>
  <w:style w:type="character" w:customStyle="1" w:styleId="47">
    <w:name w:val="List Paragraph Char"/>
    <w:link w:val="46"/>
    <w:qFormat/>
    <w:locked/>
    <w:uiPriority w:val="34"/>
    <w:rPr>
      <w:rFonts w:ascii="Arial" w:hAnsi="Arial" w:eastAsia="Times New Roman" w:cs="Times New Roman"/>
      <w:sz w:val="20"/>
      <w:szCs w:val="20"/>
      <w:lang w:val="en-GB" w:eastAsia="en-US"/>
    </w:rPr>
  </w:style>
  <w:style w:type="character" w:customStyle="1" w:styleId="48">
    <w:name w:val="Header Char"/>
    <w:basedOn w:val="17"/>
    <w:link w:val="10"/>
    <w:qFormat/>
    <w:uiPriority w:val="0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49">
    <w:name w:val="样式 页眉"/>
    <w:basedOn w:val="10"/>
    <w:link w:val="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50">
    <w:name w:val="样式 页眉 Char"/>
    <w:link w:val="49"/>
    <w:qFormat/>
    <w:uiPriority w:val="0"/>
    <w:rPr>
      <w:rFonts w:ascii="Arial" w:hAnsi="Arial" w:eastAsia="Arial" w:cs="Times New Roman"/>
      <w:b/>
      <w:bCs/>
      <w:szCs w:val="20"/>
      <w:lang w:val="en-GB" w:eastAsia="en-US"/>
    </w:rPr>
  </w:style>
  <w:style w:type="paragraph" w:customStyle="1" w:styleId="51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character" w:customStyle="1" w:styleId="52">
    <w:name w:val="Comment Text Char"/>
    <w:basedOn w:val="17"/>
    <w:link w:val="7"/>
    <w:qFormat/>
    <w:uiPriority w:val="99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53">
    <w:name w:val="Comment Subject Char"/>
    <w:basedOn w:val="52"/>
    <w:link w:val="14"/>
    <w:semiHidden/>
    <w:qFormat/>
    <w:uiPriority w:val="99"/>
    <w:rPr>
      <w:rFonts w:ascii="Times New Roman" w:hAnsi="Times New Roman" w:eastAsia="等线" w:cs="Times New Roman"/>
      <w:b/>
      <w:bCs/>
      <w:sz w:val="20"/>
      <w:szCs w:val="20"/>
      <w:lang w:val="en-GB" w:eastAsia="en-US"/>
    </w:rPr>
  </w:style>
  <w:style w:type="character" w:customStyle="1" w:styleId="54">
    <w:name w:val="Heading 8 Char"/>
    <w:basedOn w:val="17"/>
    <w:link w:val="6"/>
    <w:qFormat/>
    <w:uiPriority w:val="99"/>
    <w:rPr>
      <w:rFonts w:asciiTheme="majorHAnsi" w:hAnsiTheme="majorHAnsi" w:eastAsiaTheme="majorEastAsia" w:cstheme="majorBidi"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5">
    <w:name w:val="EW"/>
    <w:basedOn w:val="43"/>
    <w:qFormat/>
    <w:uiPriority w:val="0"/>
    <w:pPr>
      <w:spacing w:after="0"/>
    </w:pPr>
    <w:rPr>
      <w:rFonts w:eastAsia="Times New Roman"/>
    </w:rPr>
  </w:style>
  <w:style w:type="paragraph" w:customStyle="1" w:styleId="56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等线" w:cs="Times New Roman"/>
      <w:sz w:val="20"/>
      <w:szCs w:val="20"/>
      <w:lang w:val="en-GB" w:eastAsia="en-US" w:bidi="ar-SA"/>
    </w:rPr>
  </w:style>
  <w:style w:type="character" w:customStyle="1" w:styleId="57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58">
    <w:name w:val="B1 Zchn"/>
    <w:qFormat/>
    <w:uiPriority w:val="0"/>
    <w:rPr>
      <w:rFonts w:eastAsia="Times New Roman"/>
      <w:lang w:val="en-GB" w:eastAsia="en-GB"/>
    </w:rPr>
  </w:style>
  <w:style w:type="character" w:customStyle="1" w:styleId="59">
    <w:name w:val="Body Text Char"/>
    <w:basedOn w:val="17"/>
    <w:link w:val="8"/>
    <w:qFormat/>
    <w:uiPriority w:val="9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60">
    <w:name w:val="Footnote Text Char"/>
    <w:basedOn w:val="17"/>
    <w:link w:val="12"/>
    <w:qFormat/>
    <w:uiPriority w:val="99"/>
    <w:rPr>
      <w:rFonts w:eastAsia="Calibri"/>
      <w:sz w:val="16"/>
      <w:szCs w:val="16"/>
      <w14:cntxtalts/>
    </w:rPr>
  </w:style>
  <w:style w:type="character" w:customStyle="1" w:styleId="61">
    <w:name w:val="Caractères de note de bas de page"/>
    <w:basedOn w:val="17"/>
    <w:qFormat/>
    <w:uiPriority w:val="99"/>
    <w:rPr>
      <w:rFonts w:ascii="Arial" w:hAnsi="Arial"/>
      <w:sz w:val="20"/>
      <w:vertAlign w:val="superscript"/>
    </w:rPr>
  </w:style>
  <w:style w:type="character" w:customStyle="1" w:styleId="62">
    <w:name w:val="Ancre de note de bas de page"/>
    <w:qFormat/>
    <w:uiPriority w:val="0"/>
    <w:rPr>
      <w:rFonts w:ascii="Arial" w:hAnsi="Arial"/>
      <w:sz w:val="20"/>
      <w:vertAlign w:val="superscript"/>
    </w:rPr>
  </w:style>
  <w:style w:type="character" w:customStyle="1" w:styleId="63">
    <w:name w:val="ECC Letter Head Zchn"/>
    <w:basedOn w:val="17"/>
    <w:link w:val="64"/>
    <w:qFormat/>
    <w:uiPriority w:val="0"/>
    <w:rPr>
      <w:rFonts w:eastAsia="Calibri"/>
      <w:b/>
      <w:lang w:val="en-GB"/>
    </w:rPr>
  </w:style>
  <w:style w:type="paragraph" w:customStyle="1" w:styleId="64">
    <w:name w:val="ECC Letter Head"/>
    <w:basedOn w:val="1"/>
    <w:link w:val="63"/>
    <w:qFormat/>
    <w:uiPriority w:val="0"/>
    <w:pPr>
      <w:tabs>
        <w:tab w:val="right" w:pos="4750"/>
      </w:tabs>
      <w:suppressAutoHyphens/>
      <w:spacing w:before="120" w:after="60"/>
      <w:jc w:val="both"/>
    </w:pPr>
    <w:rPr>
      <w:rFonts w:eastAsia="Calibri" w:asciiTheme="minorHAnsi" w:hAnsiTheme="minorHAnsi" w:cstheme="minorBidi"/>
      <w:b/>
      <w:sz w:val="22"/>
      <w:szCs w:val="22"/>
      <w:lang w:eastAsia="zh-CN"/>
    </w:rPr>
  </w:style>
  <w:style w:type="character" w:customStyle="1" w:styleId="65">
    <w:name w:val="Footnote Text Char1"/>
    <w:basedOn w:val="17"/>
    <w:semiHidden/>
    <w:qFormat/>
    <w:uiPriority w:val="99"/>
    <w:rPr>
      <w:rFonts w:ascii="Times New Roman" w:hAnsi="Times New Roman" w:eastAsia="等线" w:cs="Times New Roman"/>
      <w:sz w:val="20"/>
      <w:szCs w:val="20"/>
      <w:lang w:val="en-GB" w:eastAsia="en-US"/>
    </w:rPr>
  </w:style>
  <w:style w:type="character" w:customStyle="1" w:styleId="66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BE6D7-2871-40AB-B5DA-0B0C91CFC1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577</Words>
  <Characters>3295</Characters>
  <Lines>27</Lines>
  <Paragraphs>7</Paragraphs>
  <TotalTime>69</TotalTime>
  <ScaleCrop>false</ScaleCrop>
  <LinksUpToDate>false</LinksUpToDate>
  <CharactersWithSpaces>3865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2023-11-16T20:37:00Z</dcterms:created>
  <dc:creator>Michal Szydelko, Huawei</dc:creator>
  <cp:lastModifiedBy>Xiangwei Jing ZTE</cp:lastModifiedBy>
  <dcterms:modified xsi:type="dcterms:W3CDTF">2024-02-29T15:46:05Z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(3)n3LDWoNO/4A+gleBc0Yy+tmXE/pW+1i02B/PqWkS95MmXFUX3AonA8t+jur4qKktLH7sAfRx
nsW7IlgdDWBxNnPFPj6Ez0aJFhJL7dhKOG1HUfOTsowtl7oFrOTjZ5rmSku6B43dVDSoMBIQ
WVK22geG1seDWgbxJfHV0E5V68PE8CUqLhe2FQRpueRP0wGvtXRT+P0RB9Y3AdvXgJH+HBoT
7t+wGTmyMr4CKUedpf</vt:lpwstr>
  </property>
  <property fmtid="{D5CDD505-2E9C-101B-9397-08002B2CF9AE}" pid="3" name="_2015_ms_pID_7253431">
    <vt:lpwstr>gv0Tsny0zo2c0PV7CBBWD4Xs5xqwb9DFWlblFCnors3kXfVtMs1JWv
/PsA7bMJT6fZPlkDwNgumnuaxpcAzKkUZ2r3c3MMcaVX9nOSYQN8ffB/IxRLnArlTmP8PzbF
9ZYIN1kYzqCH/P0MfxzH0gl0h18tsUIZFpj34E/4DTP0g1ozQ5kL3mCKU2i4DseqOe3vUrXN
EpaAoQew/kPIQc3pFyHzCEAHQad7LCVLcd/V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1699017200</vt:lpwstr>
  </property>
  <property fmtid="{D5CDD505-2E9C-101B-9397-08002B2CF9AE}" pid="9" name="KSOProductBuildVer">
    <vt:lpwstr>2052-11.8.2.12085</vt:lpwstr>
  </property>
  <property fmtid="{D5CDD505-2E9C-101B-9397-08002B2CF9AE}" pid="10" name="ICV">
    <vt:lpwstr>8AC97F1EBC394B638EAD3A00179765B1</vt:lpwstr>
  </property>
</Properties>
</file>